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A2" w:rsidRDefault="009A09A2" w:rsidP="009A09A2">
      <w:pPr>
        <w:jc w:val="center"/>
        <w:rPr>
          <w:b/>
          <w:sz w:val="28"/>
          <w:szCs w:val="28"/>
        </w:rPr>
      </w:pPr>
      <w:bookmarkStart w:id="0" w:name="_GoBack"/>
      <w:bookmarkEnd w:id="0"/>
      <w:proofErr w:type="spellStart"/>
      <w:r>
        <w:rPr>
          <w:b/>
          <w:sz w:val="28"/>
          <w:szCs w:val="28"/>
        </w:rPr>
        <w:t>Пам</w:t>
      </w:r>
      <w:proofErr w:type="spellEnd"/>
      <w:r>
        <w:rPr>
          <w:b/>
          <w:sz w:val="28"/>
          <w:szCs w:val="28"/>
          <w:lang w:val="en-US"/>
        </w:rPr>
        <w:t>’</w:t>
      </w:r>
      <w:r>
        <w:rPr>
          <w:b/>
          <w:sz w:val="28"/>
          <w:szCs w:val="28"/>
        </w:rPr>
        <w:t>ятка ознайомлення батьків з відповідальністю</w:t>
      </w:r>
    </w:p>
    <w:p w:rsidR="009A09A2" w:rsidRDefault="009A09A2" w:rsidP="009A09A2">
      <w:pPr>
        <w:jc w:val="center"/>
        <w:rPr>
          <w:b/>
          <w:sz w:val="28"/>
          <w:szCs w:val="28"/>
        </w:rPr>
      </w:pPr>
      <w:r>
        <w:rPr>
          <w:b/>
          <w:sz w:val="28"/>
          <w:szCs w:val="28"/>
        </w:rPr>
        <w:t>про утримання, виховання та навчання неповнолітніх.</w:t>
      </w:r>
    </w:p>
    <w:p w:rsidR="009A09A2" w:rsidRDefault="009A09A2" w:rsidP="009A09A2">
      <w:pPr>
        <w:jc w:val="center"/>
        <w:rPr>
          <w:b/>
          <w:sz w:val="28"/>
          <w:szCs w:val="28"/>
        </w:rPr>
      </w:pPr>
    </w:p>
    <w:p w:rsidR="009A09A2" w:rsidRDefault="009A09A2" w:rsidP="009A09A2">
      <w:pPr>
        <w:jc w:val="center"/>
        <w:rPr>
          <w:b/>
          <w:sz w:val="28"/>
          <w:szCs w:val="28"/>
          <w:u w:val="single"/>
        </w:rPr>
      </w:pPr>
      <w:r>
        <w:rPr>
          <w:b/>
          <w:sz w:val="28"/>
          <w:szCs w:val="28"/>
          <w:u w:val="single"/>
        </w:rPr>
        <w:t>КОНСТИТУЦІЯ УКРАЇНИ</w:t>
      </w:r>
    </w:p>
    <w:p w:rsidR="009A09A2" w:rsidRDefault="009A09A2" w:rsidP="009A09A2">
      <w:pPr>
        <w:jc w:val="both"/>
        <w:rPr>
          <w:i/>
          <w:sz w:val="28"/>
          <w:szCs w:val="28"/>
        </w:rPr>
      </w:pPr>
      <w:r>
        <w:rPr>
          <w:b/>
          <w:sz w:val="28"/>
          <w:szCs w:val="28"/>
        </w:rPr>
        <w:t>Ст. 52</w:t>
      </w:r>
      <w:r>
        <w:rPr>
          <w:sz w:val="28"/>
          <w:szCs w:val="28"/>
        </w:rPr>
        <w:t xml:space="preserve"> </w:t>
      </w:r>
      <w:r>
        <w:rPr>
          <w:i/>
          <w:sz w:val="28"/>
          <w:szCs w:val="28"/>
        </w:rPr>
        <w:t>Будь-яке насильство над дитиною та її експлуатація переслідується за законом.</w:t>
      </w:r>
    </w:p>
    <w:p w:rsidR="009A09A2" w:rsidRDefault="009A09A2" w:rsidP="009A09A2">
      <w:pPr>
        <w:jc w:val="both"/>
        <w:rPr>
          <w:i/>
          <w:sz w:val="28"/>
          <w:szCs w:val="28"/>
        </w:rPr>
      </w:pPr>
      <w:r>
        <w:rPr>
          <w:b/>
          <w:sz w:val="28"/>
          <w:szCs w:val="28"/>
        </w:rPr>
        <w:t>Ст. 53</w:t>
      </w:r>
      <w:r>
        <w:rPr>
          <w:sz w:val="28"/>
          <w:szCs w:val="28"/>
        </w:rPr>
        <w:t xml:space="preserve"> </w:t>
      </w:r>
      <w:r>
        <w:rPr>
          <w:i/>
          <w:sz w:val="28"/>
          <w:szCs w:val="28"/>
        </w:rPr>
        <w:t xml:space="preserve">Кожен має право на освіту. Повна загальна середня освіта є </w:t>
      </w:r>
      <w:proofErr w:type="spellStart"/>
      <w:r>
        <w:rPr>
          <w:i/>
          <w:sz w:val="28"/>
          <w:szCs w:val="28"/>
        </w:rPr>
        <w:t>обов</w:t>
      </w:r>
      <w:proofErr w:type="spellEnd"/>
      <w:r>
        <w:rPr>
          <w:i/>
          <w:sz w:val="28"/>
          <w:szCs w:val="28"/>
          <w:lang w:val="ru-RU"/>
        </w:rPr>
        <w:t>’</w:t>
      </w:r>
      <w:proofErr w:type="spellStart"/>
      <w:r>
        <w:rPr>
          <w:i/>
          <w:sz w:val="28"/>
          <w:szCs w:val="28"/>
        </w:rPr>
        <w:t>язковою</w:t>
      </w:r>
      <w:proofErr w:type="spellEnd"/>
      <w:r>
        <w:rPr>
          <w:i/>
          <w:sz w:val="28"/>
          <w:szCs w:val="28"/>
        </w:rPr>
        <w:t>.</w:t>
      </w:r>
    </w:p>
    <w:p w:rsidR="009A09A2" w:rsidRDefault="009A09A2" w:rsidP="009A09A2">
      <w:pPr>
        <w:jc w:val="center"/>
        <w:rPr>
          <w:b/>
          <w:sz w:val="28"/>
          <w:szCs w:val="28"/>
          <w:u w:val="single"/>
        </w:rPr>
      </w:pPr>
      <w:r>
        <w:rPr>
          <w:b/>
          <w:sz w:val="28"/>
          <w:szCs w:val="28"/>
          <w:u w:val="single"/>
        </w:rPr>
        <w:t>СІМЕЙНИЙ КОДЕКС УКРАЇНИ</w:t>
      </w:r>
    </w:p>
    <w:p w:rsidR="009A09A2" w:rsidRDefault="009A09A2" w:rsidP="009A09A2">
      <w:pPr>
        <w:jc w:val="both"/>
        <w:rPr>
          <w:b/>
          <w:i/>
          <w:sz w:val="28"/>
          <w:szCs w:val="28"/>
        </w:rPr>
      </w:pPr>
      <w:r>
        <w:rPr>
          <w:b/>
          <w:sz w:val="28"/>
          <w:szCs w:val="28"/>
        </w:rPr>
        <w:t>Ст. 141</w:t>
      </w:r>
      <w:r>
        <w:rPr>
          <w:sz w:val="28"/>
          <w:szCs w:val="28"/>
        </w:rPr>
        <w:t xml:space="preserve"> </w:t>
      </w:r>
      <w:r>
        <w:rPr>
          <w:b/>
          <w:i/>
          <w:sz w:val="28"/>
          <w:szCs w:val="28"/>
        </w:rPr>
        <w:t xml:space="preserve">Рівність прав та </w:t>
      </w:r>
      <w:proofErr w:type="spellStart"/>
      <w:r>
        <w:rPr>
          <w:b/>
          <w:i/>
          <w:sz w:val="28"/>
          <w:szCs w:val="28"/>
        </w:rPr>
        <w:t>обов</w:t>
      </w:r>
      <w:proofErr w:type="spellEnd"/>
      <w:r>
        <w:rPr>
          <w:b/>
          <w:i/>
          <w:sz w:val="28"/>
          <w:szCs w:val="28"/>
          <w:lang w:val="ru-RU"/>
        </w:rPr>
        <w:t>’</w:t>
      </w:r>
      <w:proofErr w:type="spellStart"/>
      <w:r>
        <w:rPr>
          <w:b/>
          <w:i/>
          <w:sz w:val="28"/>
          <w:szCs w:val="28"/>
        </w:rPr>
        <w:t>язків</w:t>
      </w:r>
      <w:proofErr w:type="spellEnd"/>
      <w:r>
        <w:rPr>
          <w:b/>
          <w:i/>
          <w:sz w:val="28"/>
          <w:szCs w:val="28"/>
        </w:rPr>
        <w:t xml:space="preserve"> батьків щодо дитини</w:t>
      </w:r>
    </w:p>
    <w:p w:rsidR="009A09A2" w:rsidRDefault="009A09A2" w:rsidP="009A09A2">
      <w:pPr>
        <w:jc w:val="both"/>
        <w:rPr>
          <w:i/>
          <w:sz w:val="28"/>
          <w:szCs w:val="28"/>
        </w:rPr>
      </w:pPr>
      <w:r>
        <w:rPr>
          <w:b/>
          <w:sz w:val="28"/>
          <w:szCs w:val="28"/>
        </w:rPr>
        <w:t>ч.1, 2.</w:t>
      </w:r>
      <w:r>
        <w:rPr>
          <w:sz w:val="28"/>
          <w:szCs w:val="28"/>
        </w:rPr>
        <w:t xml:space="preserve"> </w:t>
      </w:r>
      <w:r>
        <w:rPr>
          <w:i/>
          <w:sz w:val="28"/>
          <w:szCs w:val="28"/>
        </w:rPr>
        <w:t>Мати, батько мають рівні права та обов’язки щодо дитини, незалежно від того, чи перебували вони у шлюбі між собою, розірвання шлюбу між ними, проживання їх окремо від дитини не впливає на обсяг їхніх прав і не звільняє від  обов’язків щодо дитини.</w:t>
      </w:r>
    </w:p>
    <w:p w:rsidR="009A09A2" w:rsidRDefault="009A09A2" w:rsidP="009A09A2">
      <w:pPr>
        <w:jc w:val="both"/>
        <w:rPr>
          <w:b/>
          <w:i/>
          <w:sz w:val="28"/>
          <w:szCs w:val="28"/>
        </w:rPr>
      </w:pPr>
      <w:r>
        <w:rPr>
          <w:b/>
          <w:sz w:val="28"/>
          <w:szCs w:val="28"/>
        </w:rPr>
        <w:t xml:space="preserve">Ст. 155 </w:t>
      </w:r>
      <w:r>
        <w:rPr>
          <w:b/>
          <w:i/>
          <w:sz w:val="28"/>
          <w:szCs w:val="28"/>
        </w:rPr>
        <w:t>Здійснення батьківських прав та виконання батьківських обов’язків</w:t>
      </w:r>
    </w:p>
    <w:p w:rsidR="009A09A2" w:rsidRDefault="009A09A2" w:rsidP="009A09A2">
      <w:pPr>
        <w:jc w:val="both"/>
        <w:rPr>
          <w:i/>
          <w:sz w:val="28"/>
          <w:szCs w:val="28"/>
        </w:rPr>
      </w:pPr>
      <w:r>
        <w:rPr>
          <w:i/>
          <w:sz w:val="28"/>
          <w:szCs w:val="28"/>
        </w:rPr>
        <w:t>Ухилення батьків від виконання батьківських обов’язків є підставою для покладання на них відповідальності, встановленої законом.</w:t>
      </w:r>
    </w:p>
    <w:p w:rsidR="009A09A2" w:rsidRDefault="009A09A2" w:rsidP="009A09A2">
      <w:pPr>
        <w:jc w:val="both"/>
        <w:rPr>
          <w:b/>
          <w:i/>
          <w:sz w:val="28"/>
          <w:szCs w:val="28"/>
        </w:rPr>
      </w:pPr>
      <w:r>
        <w:rPr>
          <w:b/>
          <w:i/>
          <w:sz w:val="28"/>
          <w:szCs w:val="28"/>
        </w:rPr>
        <w:t>Ст. 150 Обов’язки батьків щодо виховання та розвитку дитини</w:t>
      </w:r>
    </w:p>
    <w:p w:rsidR="009A09A2" w:rsidRDefault="009A09A2" w:rsidP="009A09A2">
      <w:pPr>
        <w:jc w:val="both"/>
        <w:rPr>
          <w:i/>
          <w:sz w:val="28"/>
          <w:szCs w:val="28"/>
        </w:rPr>
      </w:pPr>
      <w:r>
        <w:rPr>
          <w:b/>
          <w:sz w:val="28"/>
          <w:szCs w:val="28"/>
        </w:rPr>
        <w:t>ч. 1-7.</w:t>
      </w:r>
      <w:r>
        <w:rPr>
          <w:sz w:val="28"/>
          <w:szCs w:val="28"/>
        </w:rPr>
        <w:t xml:space="preserve"> </w:t>
      </w:r>
      <w:r>
        <w:rPr>
          <w:i/>
          <w:sz w:val="28"/>
          <w:szCs w:val="28"/>
        </w:rPr>
        <w:t>Батьки мають право і зобов’язані виховувати своїх дітей, піклуватися про їх здоров’я, фізичний, духовний і моральний розвиток, навчання, готувати їх до праці. Батьківські права не можуть здійснюватися в суперечності з інтересами дітей.</w:t>
      </w:r>
    </w:p>
    <w:p w:rsidR="009A09A2" w:rsidRDefault="009A09A2" w:rsidP="009A09A2">
      <w:pPr>
        <w:jc w:val="both"/>
        <w:rPr>
          <w:b/>
          <w:i/>
          <w:sz w:val="28"/>
          <w:szCs w:val="28"/>
        </w:rPr>
      </w:pPr>
      <w:r>
        <w:rPr>
          <w:b/>
          <w:i/>
          <w:sz w:val="28"/>
          <w:szCs w:val="28"/>
        </w:rPr>
        <w:t>Ст. 164 Підстави позбавлення батьківських прав.</w:t>
      </w:r>
    </w:p>
    <w:p w:rsidR="009A09A2" w:rsidRDefault="009A09A2" w:rsidP="009A09A2">
      <w:pPr>
        <w:jc w:val="both"/>
        <w:rPr>
          <w:i/>
          <w:sz w:val="28"/>
          <w:szCs w:val="28"/>
        </w:rPr>
      </w:pPr>
      <w:r>
        <w:rPr>
          <w:b/>
          <w:sz w:val="28"/>
          <w:szCs w:val="28"/>
        </w:rPr>
        <w:t xml:space="preserve">ч.1. </w:t>
      </w:r>
      <w:r>
        <w:rPr>
          <w:i/>
          <w:sz w:val="28"/>
          <w:szCs w:val="28"/>
        </w:rPr>
        <w:t>Мати, батько можуть бути позбавлені судом батьківських прав, якщо вона, він:</w:t>
      </w:r>
    </w:p>
    <w:p w:rsidR="009A09A2" w:rsidRDefault="009A09A2" w:rsidP="009A09A2">
      <w:pPr>
        <w:numPr>
          <w:ilvl w:val="0"/>
          <w:numId w:val="1"/>
        </w:numPr>
        <w:jc w:val="both"/>
        <w:rPr>
          <w:sz w:val="28"/>
          <w:szCs w:val="28"/>
        </w:rPr>
      </w:pPr>
      <w:r>
        <w:rPr>
          <w:i/>
          <w:sz w:val="28"/>
          <w:szCs w:val="28"/>
        </w:rPr>
        <w:t>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9A09A2" w:rsidRDefault="009A09A2" w:rsidP="009A09A2">
      <w:pPr>
        <w:numPr>
          <w:ilvl w:val="0"/>
          <w:numId w:val="1"/>
        </w:numPr>
        <w:jc w:val="both"/>
        <w:rPr>
          <w:sz w:val="28"/>
          <w:szCs w:val="28"/>
        </w:rPr>
      </w:pPr>
      <w:r>
        <w:rPr>
          <w:i/>
          <w:sz w:val="28"/>
          <w:szCs w:val="28"/>
        </w:rPr>
        <w:t>Ухиляються від виконання своїх обов’язків по вихованню дитини.</w:t>
      </w:r>
    </w:p>
    <w:p w:rsidR="009A09A2" w:rsidRDefault="009A09A2" w:rsidP="009A09A2">
      <w:pPr>
        <w:numPr>
          <w:ilvl w:val="0"/>
          <w:numId w:val="1"/>
        </w:numPr>
        <w:jc w:val="both"/>
        <w:rPr>
          <w:sz w:val="28"/>
          <w:szCs w:val="28"/>
        </w:rPr>
      </w:pPr>
      <w:r>
        <w:rPr>
          <w:i/>
          <w:sz w:val="28"/>
          <w:szCs w:val="28"/>
        </w:rPr>
        <w:t>Жорстоко поводяться з дитиною.</w:t>
      </w:r>
    </w:p>
    <w:p w:rsidR="009A09A2" w:rsidRDefault="009A09A2" w:rsidP="009A09A2">
      <w:pPr>
        <w:numPr>
          <w:ilvl w:val="0"/>
          <w:numId w:val="1"/>
        </w:numPr>
        <w:jc w:val="both"/>
        <w:rPr>
          <w:sz w:val="28"/>
          <w:szCs w:val="28"/>
        </w:rPr>
      </w:pPr>
      <w:r>
        <w:rPr>
          <w:i/>
          <w:sz w:val="28"/>
          <w:szCs w:val="28"/>
        </w:rPr>
        <w:t>Є хронічними алкоголіками або наркоманами.</w:t>
      </w:r>
    </w:p>
    <w:p w:rsidR="009A09A2" w:rsidRDefault="009A09A2" w:rsidP="009A09A2">
      <w:pPr>
        <w:numPr>
          <w:ilvl w:val="0"/>
          <w:numId w:val="1"/>
        </w:numPr>
        <w:jc w:val="both"/>
        <w:rPr>
          <w:sz w:val="28"/>
          <w:szCs w:val="28"/>
        </w:rPr>
      </w:pPr>
      <w:r>
        <w:rPr>
          <w:i/>
          <w:sz w:val="28"/>
          <w:szCs w:val="28"/>
        </w:rPr>
        <w:t>Вдаються до будь-яких видів експлуатації дитини, примушують її до жебракування та бродяжництва.</w:t>
      </w:r>
    </w:p>
    <w:p w:rsidR="009A09A2" w:rsidRDefault="009A09A2" w:rsidP="009A09A2">
      <w:pPr>
        <w:numPr>
          <w:ilvl w:val="0"/>
          <w:numId w:val="1"/>
        </w:numPr>
        <w:jc w:val="both"/>
        <w:rPr>
          <w:sz w:val="28"/>
          <w:szCs w:val="28"/>
        </w:rPr>
      </w:pPr>
      <w:r>
        <w:rPr>
          <w:i/>
          <w:sz w:val="28"/>
          <w:szCs w:val="28"/>
        </w:rPr>
        <w:t>Засуджені за вчинення умисного злочину щодо дитини.</w:t>
      </w:r>
    </w:p>
    <w:p w:rsidR="009A09A2" w:rsidRDefault="009A09A2" w:rsidP="009A09A2">
      <w:pPr>
        <w:jc w:val="both"/>
        <w:rPr>
          <w:b/>
          <w:i/>
          <w:sz w:val="28"/>
          <w:szCs w:val="28"/>
        </w:rPr>
      </w:pPr>
      <w:r>
        <w:rPr>
          <w:b/>
          <w:i/>
          <w:sz w:val="28"/>
          <w:szCs w:val="28"/>
        </w:rPr>
        <w:t>Ст. 166 Правові наслідки позбавлення батьківських прав.</w:t>
      </w:r>
    </w:p>
    <w:p w:rsidR="009A09A2" w:rsidRDefault="009A09A2" w:rsidP="009A09A2">
      <w:pPr>
        <w:jc w:val="both"/>
        <w:rPr>
          <w:i/>
          <w:sz w:val="28"/>
          <w:szCs w:val="28"/>
        </w:rPr>
      </w:pPr>
      <w:r>
        <w:rPr>
          <w:b/>
          <w:sz w:val="28"/>
          <w:szCs w:val="28"/>
        </w:rPr>
        <w:t xml:space="preserve">ч.2. </w:t>
      </w:r>
      <w:r>
        <w:rPr>
          <w:i/>
          <w:sz w:val="28"/>
          <w:szCs w:val="28"/>
        </w:rPr>
        <w:t>Особа позбавлена батьківських прав, не звільняється від обов’язку щодо утримання дитини.</w:t>
      </w:r>
    </w:p>
    <w:p w:rsidR="009A09A2" w:rsidRDefault="009A09A2" w:rsidP="009A09A2">
      <w:pPr>
        <w:jc w:val="both"/>
        <w:rPr>
          <w:i/>
          <w:sz w:val="28"/>
          <w:szCs w:val="28"/>
        </w:rPr>
      </w:pPr>
      <w:r>
        <w:rPr>
          <w:i/>
          <w:sz w:val="28"/>
          <w:szCs w:val="28"/>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9A09A2" w:rsidRDefault="009A09A2" w:rsidP="009A09A2">
      <w:pPr>
        <w:jc w:val="center"/>
        <w:rPr>
          <w:b/>
          <w:i/>
          <w:sz w:val="28"/>
          <w:szCs w:val="28"/>
          <w:u w:val="single"/>
        </w:rPr>
      </w:pPr>
      <w:r>
        <w:rPr>
          <w:b/>
          <w:i/>
          <w:sz w:val="28"/>
          <w:szCs w:val="28"/>
          <w:u w:val="single"/>
        </w:rPr>
        <w:t>ЗАКОН УКРАЇНИ «ПРО ЗАГАЛЬНУ СЕРЕДНЮ ОСВІТУ»</w:t>
      </w:r>
    </w:p>
    <w:p w:rsidR="009A09A2" w:rsidRDefault="009A09A2" w:rsidP="009A09A2">
      <w:pPr>
        <w:jc w:val="both"/>
        <w:rPr>
          <w:b/>
          <w:i/>
          <w:sz w:val="28"/>
          <w:szCs w:val="28"/>
        </w:rPr>
      </w:pPr>
      <w:r>
        <w:rPr>
          <w:b/>
          <w:i/>
          <w:sz w:val="28"/>
          <w:szCs w:val="28"/>
        </w:rPr>
        <w:t>Ст. 47 Відповідальність за порушення законодавства про загальну середню освіту.</w:t>
      </w:r>
    </w:p>
    <w:p w:rsidR="009A09A2" w:rsidRDefault="009A09A2" w:rsidP="009A09A2">
      <w:pPr>
        <w:jc w:val="both"/>
        <w:rPr>
          <w:i/>
          <w:sz w:val="28"/>
          <w:szCs w:val="28"/>
        </w:rPr>
      </w:pPr>
      <w:r>
        <w:rPr>
          <w:b/>
          <w:sz w:val="28"/>
          <w:szCs w:val="28"/>
        </w:rPr>
        <w:lastRenderedPageBreak/>
        <w:t xml:space="preserve">ч.2. </w:t>
      </w:r>
      <w:r>
        <w:rPr>
          <w:i/>
          <w:sz w:val="28"/>
          <w:szCs w:val="28"/>
        </w:rPr>
        <w:t xml:space="preserve">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9A09A2" w:rsidRDefault="009A09A2" w:rsidP="009A09A2">
      <w:pPr>
        <w:jc w:val="center"/>
        <w:rPr>
          <w:b/>
          <w:i/>
          <w:sz w:val="28"/>
          <w:szCs w:val="28"/>
          <w:u w:val="single"/>
        </w:rPr>
      </w:pPr>
      <w:r>
        <w:rPr>
          <w:b/>
          <w:i/>
          <w:sz w:val="28"/>
          <w:szCs w:val="28"/>
          <w:u w:val="single"/>
        </w:rPr>
        <w:t>АДМІНІСТРАТИВНА ВІДПОВІДАЛЬНІСТЬ</w:t>
      </w:r>
    </w:p>
    <w:p w:rsidR="009A09A2" w:rsidRDefault="009A09A2" w:rsidP="009A09A2">
      <w:pPr>
        <w:jc w:val="both"/>
        <w:rPr>
          <w:i/>
          <w:sz w:val="28"/>
          <w:szCs w:val="28"/>
        </w:rPr>
      </w:pPr>
      <w:r>
        <w:rPr>
          <w:b/>
          <w:sz w:val="28"/>
          <w:szCs w:val="28"/>
        </w:rPr>
        <w:t xml:space="preserve">Ст.184 ч.1. </w:t>
      </w:r>
      <w:r>
        <w:rPr>
          <w:i/>
          <w:sz w:val="28"/>
          <w:szCs w:val="28"/>
        </w:rPr>
        <w:t>Систематичне ухилення від виконання обов’язків щодо забезпечення необхідних умов життя, навчання та виховання неповнолітніх дітей.</w:t>
      </w:r>
    </w:p>
    <w:p w:rsidR="009A09A2" w:rsidRDefault="009A09A2" w:rsidP="009A09A2">
      <w:pPr>
        <w:jc w:val="both"/>
        <w:rPr>
          <w:i/>
          <w:sz w:val="28"/>
          <w:szCs w:val="28"/>
        </w:rPr>
      </w:pPr>
      <w:r>
        <w:rPr>
          <w:b/>
          <w:sz w:val="28"/>
          <w:szCs w:val="28"/>
        </w:rPr>
        <w:t xml:space="preserve">Ст.184 ч.2. </w:t>
      </w:r>
      <w:r>
        <w:rPr>
          <w:i/>
          <w:sz w:val="28"/>
          <w:szCs w:val="28"/>
        </w:rPr>
        <w:t>Передбачена відповідальність за ті ж дії, які вчинені повторно протягом року після накладання адміністративного стягнення по ч.1. цієї статті.</w:t>
      </w:r>
    </w:p>
    <w:p w:rsidR="009A09A2" w:rsidRDefault="009A09A2" w:rsidP="009A09A2">
      <w:pPr>
        <w:jc w:val="both"/>
        <w:rPr>
          <w:i/>
          <w:sz w:val="28"/>
          <w:szCs w:val="28"/>
        </w:rPr>
      </w:pPr>
      <w:r>
        <w:rPr>
          <w:b/>
          <w:sz w:val="28"/>
          <w:szCs w:val="28"/>
        </w:rPr>
        <w:t xml:space="preserve">Ст.184 ч.3. </w:t>
      </w:r>
      <w:r>
        <w:rPr>
          <w:i/>
          <w:sz w:val="28"/>
          <w:szCs w:val="28"/>
        </w:rPr>
        <w:t>За вчинення неповнолітньому у віці від 14 до 16 років правопорушення, яке передбачає відповідальність згідно з Кодексом про адміністративні правопорушення.</w:t>
      </w:r>
    </w:p>
    <w:p w:rsidR="009A09A2" w:rsidRPr="009A09A2" w:rsidRDefault="009A09A2" w:rsidP="009A09A2">
      <w:pPr>
        <w:jc w:val="center"/>
        <w:rPr>
          <w:b/>
          <w:i/>
          <w:sz w:val="28"/>
          <w:szCs w:val="28"/>
          <w:u w:val="single"/>
        </w:rPr>
      </w:pPr>
    </w:p>
    <w:p w:rsidR="009A09A2" w:rsidRPr="009A09A2" w:rsidRDefault="009A09A2" w:rsidP="009A09A2">
      <w:pPr>
        <w:jc w:val="center"/>
        <w:rPr>
          <w:b/>
          <w:i/>
          <w:sz w:val="28"/>
          <w:szCs w:val="28"/>
          <w:u w:val="single"/>
        </w:rPr>
      </w:pPr>
    </w:p>
    <w:p w:rsidR="009A09A2" w:rsidRPr="009A09A2" w:rsidRDefault="009A09A2" w:rsidP="009A09A2">
      <w:pPr>
        <w:jc w:val="center"/>
        <w:rPr>
          <w:b/>
          <w:i/>
          <w:sz w:val="28"/>
          <w:szCs w:val="28"/>
          <w:u w:val="single"/>
        </w:rPr>
      </w:pPr>
    </w:p>
    <w:p w:rsidR="009A09A2" w:rsidRDefault="009A09A2" w:rsidP="009A09A2">
      <w:pPr>
        <w:jc w:val="center"/>
        <w:rPr>
          <w:b/>
          <w:i/>
          <w:sz w:val="28"/>
          <w:szCs w:val="28"/>
          <w:u w:val="single"/>
        </w:rPr>
      </w:pPr>
      <w:r>
        <w:rPr>
          <w:b/>
          <w:i/>
          <w:sz w:val="28"/>
          <w:szCs w:val="28"/>
          <w:u w:val="single"/>
        </w:rPr>
        <w:t>КРИМІНАЛЬНА ВІДПОВІДАЛЬНІСТЬ</w:t>
      </w:r>
    </w:p>
    <w:p w:rsidR="009A09A2" w:rsidRDefault="009A09A2" w:rsidP="009A09A2">
      <w:pPr>
        <w:jc w:val="both"/>
        <w:rPr>
          <w:i/>
          <w:sz w:val="28"/>
          <w:szCs w:val="28"/>
        </w:rPr>
      </w:pPr>
      <w:r>
        <w:rPr>
          <w:b/>
          <w:sz w:val="28"/>
          <w:szCs w:val="28"/>
        </w:rPr>
        <w:t xml:space="preserve">Ст.22. </w:t>
      </w:r>
      <w:r>
        <w:rPr>
          <w:i/>
          <w:sz w:val="28"/>
          <w:szCs w:val="28"/>
        </w:rPr>
        <w:t>Вік, з якого може наставати кримінальна відповідальність</w:t>
      </w:r>
    </w:p>
    <w:p w:rsidR="009A09A2" w:rsidRDefault="009A09A2" w:rsidP="009A09A2">
      <w:pPr>
        <w:jc w:val="both"/>
        <w:rPr>
          <w:i/>
          <w:sz w:val="28"/>
          <w:szCs w:val="28"/>
        </w:rPr>
      </w:pPr>
      <w:r>
        <w:rPr>
          <w:b/>
          <w:sz w:val="28"/>
          <w:szCs w:val="28"/>
        </w:rPr>
        <w:t>Ч.1.</w:t>
      </w:r>
      <w:r>
        <w:rPr>
          <w:i/>
          <w:sz w:val="28"/>
          <w:szCs w:val="28"/>
        </w:rPr>
        <w:t>Кримінальній відповідальності підлягають особи, яким до вчинення злочину виповнилося 16 років.</w:t>
      </w:r>
    </w:p>
    <w:p w:rsidR="009A09A2" w:rsidRDefault="009A09A2" w:rsidP="009A09A2">
      <w:pPr>
        <w:jc w:val="both"/>
        <w:rPr>
          <w:i/>
          <w:sz w:val="28"/>
          <w:szCs w:val="28"/>
        </w:rPr>
      </w:pPr>
      <w:r>
        <w:rPr>
          <w:b/>
          <w:sz w:val="28"/>
          <w:szCs w:val="28"/>
        </w:rPr>
        <w:t>Ч.2.</w:t>
      </w:r>
      <w:r>
        <w:rPr>
          <w:i/>
          <w:sz w:val="28"/>
          <w:szCs w:val="28"/>
        </w:rPr>
        <w:t xml:space="preserve"> Особи, що вчинили злочин у віці від 14 до 16 років, підлягають кримінальній відповідальності лише за умисне вбивство (ст. 115—117),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w:t>
      </w:r>
      <w:proofErr w:type="spellStart"/>
      <w:r>
        <w:rPr>
          <w:i/>
          <w:sz w:val="28"/>
          <w:szCs w:val="28"/>
        </w:rPr>
        <w:t>діяльінстю</w:t>
      </w:r>
      <w:proofErr w:type="spellEnd"/>
      <w:r>
        <w:rPr>
          <w:i/>
          <w:sz w:val="28"/>
          <w:szCs w:val="28"/>
        </w:rPr>
        <w:t xml:space="preserve">, пов’язаною з надання правової допомоги, представника іноземної держави (ст. 112, 348, 400, 443), умисне тяжке тілесне ушкодження (ст. 121, ч.3, ст. 345, 346, 350, 377, 398), умисне середньої тяжкості тілесне ушкодження (ст. 122, ч.2, ст. 345, 346, 350, 377, 398), диверсію (ст. 113), бандитизм (ст. 257), терористичний акт (ст. 258), захоплення заручників (ст. 147, 349), </w:t>
      </w:r>
      <w:proofErr w:type="spellStart"/>
      <w:r>
        <w:rPr>
          <w:i/>
          <w:sz w:val="28"/>
          <w:szCs w:val="28"/>
        </w:rPr>
        <w:t>згвалтування</w:t>
      </w:r>
      <w:proofErr w:type="spellEnd"/>
      <w:r>
        <w:rPr>
          <w:i/>
          <w:sz w:val="28"/>
          <w:szCs w:val="28"/>
        </w:rPr>
        <w:t xml:space="preserve"> (ст. 152), насильницьке задоволення статевої пристрасті неприродним способом (ст. 153), крадіжку (ст. 185, ч.1, ст. 262, 308), грабіж (ст. 186, 262, 308), розбій (ст. 187, ч.3, ст. 262, 308), умисне знищення або пошкодження майна (ч.2 ст. 194, 347, 352, 378, ч. 2 та 3 ст. 399), пошкодження шляхів сполучення і транспортних засобів (ст. 277), угон або захоплення залізничного рухомого складу, повітряного, морського чи річного судна (ст.278), </w:t>
      </w:r>
      <w:proofErr w:type="spellStart"/>
      <w:r>
        <w:rPr>
          <w:i/>
          <w:sz w:val="28"/>
          <w:szCs w:val="28"/>
        </w:rPr>
        <w:t>незаконенне</w:t>
      </w:r>
      <w:proofErr w:type="spellEnd"/>
      <w:r>
        <w:rPr>
          <w:i/>
          <w:sz w:val="28"/>
          <w:szCs w:val="28"/>
        </w:rPr>
        <w:t xml:space="preserve"> заволодіння транспортним засобом (ч.2,3 ст. 289), хуліганство (ст.296).</w:t>
      </w:r>
    </w:p>
    <w:p w:rsidR="009A09A2" w:rsidRDefault="009A09A2" w:rsidP="009A09A2">
      <w:pPr>
        <w:jc w:val="both"/>
        <w:rPr>
          <w:b/>
          <w:i/>
          <w:sz w:val="28"/>
          <w:szCs w:val="28"/>
        </w:rPr>
      </w:pPr>
      <w:r>
        <w:rPr>
          <w:b/>
          <w:sz w:val="28"/>
          <w:szCs w:val="28"/>
        </w:rPr>
        <w:t>Ст.166</w:t>
      </w:r>
      <w:r>
        <w:rPr>
          <w:i/>
          <w:sz w:val="28"/>
          <w:szCs w:val="28"/>
        </w:rPr>
        <w:t xml:space="preserve"> </w:t>
      </w:r>
      <w:r>
        <w:rPr>
          <w:b/>
          <w:i/>
          <w:sz w:val="28"/>
          <w:szCs w:val="28"/>
        </w:rPr>
        <w:t>Злісне невиконання обов’язків по догляду за дитиною або за особою, щодо якої встановлена опіка чи піклування.</w:t>
      </w:r>
    </w:p>
    <w:p w:rsidR="009A09A2" w:rsidRDefault="009A09A2" w:rsidP="009A09A2">
      <w:pPr>
        <w:jc w:val="both"/>
        <w:rPr>
          <w:i/>
          <w:sz w:val="28"/>
          <w:szCs w:val="28"/>
        </w:rPr>
      </w:pPr>
      <w:r>
        <w:rPr>
          <w:i/>
          <w:sz w:val="28"/>
          <w:szCs w:val="28"/>
        </w:rPr>
        <w:t xml:space="preserve">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карається </w:t>
      </w:r>
      <w:r>
        <w:rPr>
          <w:i/>
          <w:sz w:val="28"/>
          <w:szCs w:val="28"/>
        </w:rPr>
        <w:lastRenderedPageBreak/>
        <w:t>обмеженням волі на строк від 2 до 5 років або позбавленням волі на той самий строк.</w:t>
      </w:r>
    </w:p>
    <w:p w:rsidR="009A09A2" w:rsidRDefault="009A09A2" w:rsidP="009A09A2">
      <w:pPr>
        <w:jc w:val="both"/>
        <w:rPr>
          <w:b/>
          <w:i/>
          <w:sz w:val="28"/>
          <w:szCs w:val="28"/>
        </w:rPr>
      </w:pPr>
      <w:r>
        <w:rPr>
          <w:b/>
          <w:sz w:val="28"/>
          <w:szCs w:val="28"/>
        </w:rPr>
        <w:t>Ст. 304</w:t>
      </w:r>
      <w:r>
        <w:rPr>
          <w:b/>
          <w:i/>
          <w:sz w:val="28"/>
          <w:szCs w:val="28"/>
        </w:rPr>
        <w:t xml:space="preserve"> Втягнення неповнолітніх у злочинну діяльність</w:t>
      </w:r>
    </w:p>
    <w:p w:rsidR="009A09A2" w:rsidRDefault="009A09A2" w:rsidP="009A09A2">
      <w:pPr>
        <w:jc w:val="both"/>
        <w:rPr>
          <w:i/>
          <w:sz w:val="28"/>
          <w:szCs w:val="28"/>
        </w:rPr>
      </w:pPr>
      <w:r>
        <w:rPr>
          <w:i/>
          <w:sz w:val="28"/>
          <w:szCs w:val="28"/>
        </w:rPr>
        <w:t>Втягнення неповнолітніх у злочинну діяльність, у пияцтво, у заняття жебрацтвом, азартними іграми</w:t>
      </w:r>
      <w:r>
        <w:rPr>
          <w:i/>
          <w:sz w:val="28"/>
          <w:szCs w:val="28"/>
          <w:lang w:val="ru-RU"/>
        </w:rPr>
        <w:t xml:space="preserve"> </w:t>
      </w:r>
      <w:r>
        <w:rPr>
          <w:i/>
          <w:sz w:val="28"/>
          <w:szCs w:val="28"/>
        </w:rPr>
        <w:t>—</w:t>
      </w:r>
      <w:r>
        <w:rPr>
          <w:i/>
          <w:sz w:val="28"/>
          <w:szCs w:val="28"/>
          <w:lang w:val="ru-RU"/>
        </w:rPr>
        <w:t xml:space="preserve"> </w:t>
      </w:r>
      <w:r>
        <w:rPr>
          <w:i/>
          <w:sz w:val="28"/>
          <w:szCs w:val="28"/>
        </w:rPr>
        <w:t>карається обмеженням волі на строк до 5 років або позбавленням волі на той самий строк.</w:t>
      </w:r>
    </w:p>
    <w:p w:rsidR="009A09A2" w:rsidRDefault="009A09A2" w:rsidP="009A09A2">
      <w:pPr>
        <w:rPr>
          <w:i/>
          <w:sz w:val="28"/>
          <w:szCs w:val="28"/>
        </w:rPr>
      </w:pPr>
    </w:p>
    <w:p w:rsidR="009A09A2" w:rsidRDefault="009A09A2" w:rsidP="009A09A2">
      <w:pPr>
        <w:rPr>
          <w:b/>
          <w:sz w:val="28"/>
          <w:szCs w:val="28"/>
          <w:u w:val="single"/>
        </w:rPr>
      </w:pPr>
      <w:r>
        <w:rPr>
          <w:sz w:val="28"/>
          <w:szCs w:val="28"/>
        </w:rPr>
        <w:t xml:space="preserve">           З основними положеннями чинного законодавства України щодо обов’язків батьків по утриманню, вихованню та навчанню неповнолітніх дітей мене </w:t>
      </w:r>
      <w:r>
        <w:rPr>
          <w:b/>
          <w:sz w:val="28"/>
          <w:szCs w:val="28"/>
          <w:u w:val="single"/>
        </w:rPr>
        <w:t>ознайомлено.</w:t>
      </w:r>
    </w:p>
    <w:p w:rsidR="009A09A2" w:rsidRDefault="009A09A2" w:rsidP="009A09A2">
      <w:pPr>
        <w:jc w:val="center"/>
        <w:rPr>
          <w:sz w:val="28"/>
          <w:szCs w:val="28"/>
        </w:rPr>
      </w:pPr>
      <w:r>
        <w:rPr>
          <w:sz w:val="28"/>
          <w:szCs w:val="28"/>
        </w:rPr>
        <w:t>______________________(підпис)</w:t>
      </w:r>
    </w:p>
    <w:p w:rsidR="009A09A2" w:rsidRDefault="009A09A2" w:rsidP="009A09A2">
      <w:pPr>
        <w:jc w:val="center"/>
        <w:rPr>
          <w:sz w:val="28"/>
          <w:szCs w:val="28"/>
        </w:rPr>
      </w:pPr>
    </w:p>
    <w:p w:rsidR="009A09A2" w:rsidRDefault="009A09A2" w:rsidP="009A09A2">
      <w:pPr>
        <w:jc w:val="center"/>
        <w:rPr>
          <w:sz w:val="28"/>
          <w:szCs w:val="28"/>
        </w:rPr>
      </w:pPr>
    </w:p>
    <w:p w:rsidR="009A09A2" w:rsidRDefault="009A09A2" w:rsidP="009A09A2">
      <w:pPr>
        <w:jc w:val="center"/>
        <w:rPr>
          <w:sz w:val="28"/>
          <w:szCs w:val="28"/>
        </w:rPr>
      </w:pPr>
    </w:p>
    <w:p w:rsidR="009A09A2" w:rsidRDefault="009A09A2" w:rsidP="009A09A2">
      <w:pPr>
        <w:rPr>
          <w:b/>
          <w:sz w:val="28"/>
          <w:szCs w:val="28"/>
          <w:u w:val="single"/>
        </w:rPr>
      </w:pPr>
      <w:r>
        <w:rPr>
          <w:sz w:val="28"/>
          <w:szCs w:val="28"/>
        </w:rPr>
        <w:t xml:space="preserve">           Про адміністративну, кримінальну відповідальність та можливість позбавлення мене батьківських прав </w:t>
      </w:r>
      <w:r>
        <w:rPr>
          <w:b/>
          <w:sz w:val="28"/>
          <w:szCs w:val="28"/>
          <w:u w:val="single"/>
        </w:rPr>
        <w:t>попереджено.</w:t>
      </w:r>
    </w:p>
    <w:p w:rsidR="009A09A2" w:rsidRDefault="009A09A2" w:rsidP="009A09A2">
      <w:pPr>
        <w:rPr>
          <w:b/>
          <w:sz w:val="28"/>
          <w:szCs w:val="28"/>
          <w:u w:val="single"/>
        </w:rPr>
      </w:pPr>
    </w:p>
    <w:p w:rsidR="009A09A2" w:rsidRDefault="009A09A2" w:rsidP="009A09A2">
      <w:pPr>
        <w:jc w:val="center"/>
        <w:rPr>
          <w:sz w:val="28"/>
          <w:szCs w:val="28"/>
        </w:rPr>
      </w:pPr>
      <w:r>
        <w:rPr>
          <w:sz w:val="28"/>
          <w:szCs w:val="28"/>
        </w:rPr>
        <w:t>______________________(підпис)</w:t>
      </w:r>
    </w:p>
    <w:p w:rsidR="009A09A2" w:rsidRDefault="009A09A2" w:rsidP="009A09A2">
      <w:pPr>
        <w:jc w:val="center"/>
        <w:rPr>
          <w:sz w:val="28"/>
          <w:szCs w:val="28"/>
        </w:rPr>
      </w:pPr>
    </w:p>
    <w:p w:rsidR="009A09A2" w:rsidRDefault="009A09A2" w:rsidP="009A09A2">
      <w:pPr>
        <w:jc w:val="center"/>
        <w:rPr>
          <w:sz w:val="28"/>
          <w:szCs w:val="28"/>
        </w:rPr>
      </w:pPr>
    </w:p>
    <w:p w:rsidR="009A09A2" w:rsidRDefault="009A09A2" w:rsidP="009A09A2">
      <w:pPr>
        <w:jc w:val="center"/>
        <w:rPr>
          <w:sz w:val="28"/>
          <w:szCs w:val="28"/>
        </w:rPr>
      </w:pPr>
    </w:p>
    <w:p w:rsidR="009A09A2" w:rsidRDefault="009A09A2" w:rsidP="009A09A2">
      <w:pPr>
        <w:jc w:val="center"/>
        <w:rPr>
          <w:sz w:val="28"/>
          <w:szCs w:val="28"/>
        </w:rPr>
      </w:pPr>
      <w:r>
        <w:rPr>
          <w:sz w:val="28"/>
          <w:szCs w:val="28"/>
        </w:rPr>
        <w:t>«_____» ___________________20    р.</w:t>
      </w:r>
    </w:p>
    <w:p w:rsidR="009A09A2" w:rsidRDefault="009A09A2" w:rsidP="009A09A2">
      <w:pPr>
        <w:rPr>
          <w:sz w:val="28"/>
          <w:szCs w:val="28"/>
        </w:rPr>
      </w:pPr>
    </w:p>
    <w:p w:rsidR="00C21ABD" w:rsidRDefault="00C21ABD"/>
    <w:sectPr w:rsidR="00C21ABD" w:rsidSect="00C2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1FD7"/>
    <w:multiLevelType w:val="hybridMultilevel"/>
    <w:tmpl w:val="56F2117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2"/>
    <w:rsid w:val="00067C13"/>
    <w:rsid w:val="00222812"/>
    <w:rsid w:val="006605F1"/>
    <w:rsid w:val="00813FC2"/>
    <w:rsid w:val="009A09A2"/>
    <w:rsid w:val="00C21ABD"/>
    <w:rsid w:val="00DC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A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7C7"/>
    <w:rPr>
      <w:rFonts w:ascii="Tahoma" w:hAnsi="Tahoma" w:cs="Tahoma"/>
      <w:sz w:val="16"/>
      <w:szCs w:val="16"/>
    </w:rPr>
  </w:style>
  <w:style w:type="character" w:customStyle="1" w:styleId="a4">
    <w:name w:val="Текст у виносці Знак"/>
    <w:basedOn w:val="a0"/>
    <w:link w:val="a3"/>
    <w:uiPriority w:val="99"/>
    <w:semiHidden/>
    <w:rsid w:val="00DC37C7"/>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A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7C7"/>
    <w:rPr>
      <w:rFonts w:ascii="Tahoma" w:hAnsi="Tahoma" w:cs="Tahoma"/>
      <w:sz w:val="16"/>
      <w:szCs w:val="16"/>
    </w:rPr>
  </w:style>
  <w:style w:type="character" w:customStyle="1" w:styleId="a4">
    <w:name w:val="Текст у виносці Знак"/>
    <w:basedOn w:val="a0"/>
    <w:link w:val="a3"/>
    <w:uiPriority w:val="99"/>
    <w:semiHidden/>
    <w:rsid w:val="00DC37C7"/>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3484</Words>
  <Characters>1987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lenovoideapad330-11@outlook.com</cp:lastModifiedBy>
  <cp:revision>2</cp:revision>
  <cp:lastPrinted>2020-10-20T08:25:00Z</cp:lastPrinted>
  <dcterms:created xsi:type="dcterms:W3CDTF">2020-10-20T08:26:00Z</dcterms:created>
  <dcterms:modified xsi:type="dcterms:W3CDTF">2020-10-20T08:26:00Z</dcterms:modified>
</cp:coreProperties>
</file>