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5A" w:rsidRPr="0084615A" w:rsidRDefault="0084615A" w:rsidP="0084615A">
      <w:pPr>
        <w:jc w:val="right"/>
        <w:rPr>
          <w:rFonts w:ascii="Times New Roman" w:hAnsi="Times New Roman" w:cs="Times New Roman"/>
          <w:sz w:val="28"/>
          <w:szCs w:val="28"/>
        </w:rPr>
      </w:pPr>
      <w:r w:rsidRPr="0084615A">
        <w:rPr>
          <w:rFonts w:ascii="Times New Roman" w:hAnsi="Times New Roman" w:cs="Times New Roman"/>
          <w:sz w:val="28"/>
          <w:szCs w:val="28"/>
        </w:rPr>
        <w:t>Додаток 2</w:t>
      </w:r>
    </w:p>
    <w:p w:rsidR="0084615A" w:rsidRPr="0084615A" w:rsidRDefault="0084615A" w:rsidP="0084615A">
      <w:pPr>
        <w:jc w:val="right"/>
        <w:rPr>
          <w:rFonts w:ascii="Times New Roman" w:hAnsi="Times New Roman" w:cs="Times New Roman"/>
          <w:sz w:val="28"/>
          <w:szCs w:val="28"/>
          <w:lang w:val="uk-UA"/>
        </w:rPr>
      </w:pPr>
      <w:r>
        <w:rPr>
          <w:rFonts w:ascii="Times New Roman" w:hAnsi="Times New Roman" w:cs="Times New Roman"/>
          <w:sz w:val="28"/>
          <w:szCs w:val="28"/>
        </w:rPr>
        <w:t xml:space="preserve">до наказу від 29.01.2019 № </w:t>
      </w:r>
      <w:r>
        <w:rPr>
          <w:rFonts w:ascii="Times New Roman" w:hAnsi="Times New Roman" w:cs="Times New Roman"/>
          <w:sz w:val="28"/>
          <w:szCs w:val="28"/>
          <w:lang w:val="uk-UA"/>
        </w:rPr>
        <w:t>9</w:t>
      </w:r>
    </w:p>
    <w:p w:rsidR="0084615A" w:rsidRDefault="0084615A" w:rsidP="0084615A">
      <w:pPr>
        <w:jc w:val="center"/>
        <w:rPr>
          <w:rFonts w:ascii="Times New Roman" w:hAnsi="Times New Roman" w:cs="Times New Roman"/>
          <w:sz w:val="28"/>
          <w:szCs w:val="28"/>
          <w:lang w:val="uk-UA"/>
        </w:rPr>
      </w:pPr>
    </w:p>
    <w:p w:rsidR="0084615A" w:rsidRPr="0084615A" w:rsidRDefault="0084615A" w:rsidP="0084615A">
      <w:pPr>
        <w:jc w:val="center"/>
        <w:rPr>
          <w:rFonts w:ascii="Times New Roman" w:hAnsi="Times New Roman" w:cs="Times New Roman"/>
          <w:b/>
          <w:sz w:val="28"/>
          <w:szCs w:val="28"/>
        </w:rPr>
      </w:pPr>
      <w:r w:rsidRPr="0084615A">
        <w:rPr>
          <w:rFonts w:ascii="Times New Roman" w:hAnsi="Times New Roman" w:cs="Times New Roman"/>
          <w:b/>
          <w:sz w:val="28"/>
          <w:szCs w:val="28"/>
        </w:rPr>
        <w:t>ПОРЯДОК</w:t>
      </w:r>
    </w:p>
    <w:p w:rsidR="0084615A" w:rsidRPr="0084615A" w:rsidRDefault="0084615A" w:rsidP="0084615A">
      <w:pPr>
        <w:jc w:val="center"/>
        <w:rPr>
          <w:rFonts w:ascii="Times New Roman" w:hAnsi="Times New Roman" w:cs="Times New Roman"/>
          <w:b/>
          <w:sz w:val="28"/>
          <w:szCs w:val="28"/>
        </w:rPr>
      </w:pPr>
      <w:r w:rsidRPr="0084615A">
        <w:rPr>
          <w:rFonts w:ascii="Times New Roman" w:hAnsi="Times New Roman" w:cs="Times New Roman"/>
          <w:b/>
          <w:sz w:val="28"/>
          <w:szCs w:val="28"/>
        </w:rPr>
        <w:t>подання та розгляду (з дотриманням конфіденційності) заяв</w:t>
      </w:r>
      <w:r>
        <w:rPr>
          <w:rFonts w:ascii="Times New Roman" w:hAnsi="Times New Roman" w:cs="Times New Roman"/>
          <w:b/>
          <w:sz w:val="28"/>
          <w:szCs w:val="28"/>
          <w:lang w:val="uk-UA"/>
        </w:rPr>
        <w:t xml:space="preserve"> </w:t>
      </w:r>
      <w:r w:rsidRPr="0084615A">
        <w:rPr>
          <w:rFonts w:ascii="Times New Roman" w:hAnsi="Times New Roman" w:cs="Times New Roman"/>
          <w:b/>
          <w:sz w:val="28"/>
          <w:szCs w:val="28"/>
        </w:rPr>
        <w:t>про випадки булінгу (цькуванню) в закладі</w:t>
      </w:r>
    </w:p>
    <w:p w:rsidR="0084615A" w:rsidRPr="0084615A" w:rsidRDefault="0084615A" w:rsidP="0084615A">
      <w:pPr>
        <w:jc w:val="both"/>
        <w:rPr>
          <w:rFonts w:ascii="Times New Roman" w:hAnsi="Times New Roman" w:cs="Times New Roman"/>
          <w:b/>
          <w:sz w:val="28"/>
          <w:szCs w:val="28"/>
        </w:rPr>
      </w:pPr>
      <w:r w:rsidRPr="0084615A">
        <w:rPr>
          <w:rFonts w:ascii="Times New Roman" w:hAnsi="Times New Roman" w:cs="Times New Roman"/>
          <w:b/>
          <w:sz w:val="28"/>
          <w:szCs w:val="28"/>
        </w:rPr>
        <w:t>Загальні питання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2.  Цей Порядок визначає процедуру подання та розгляду заяв про випадки булінгу (цькуванню).</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3.  Заявниками можуть бути здобувачі освіти, їх батьки/законні представники, працівники та педагогічні працівники закладу та інші особи.</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4.  Заявник забезпечує достовірність та повноту наданої інформації.</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5.  У цьому Порядку терміни вживаються у таких значеннях:</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u w:val="single"/>
        </w:rPr>
        <w:t>Булінг (цькування)</w:t>
      </w:r>
      <w:r w:rsidRPr="0084615A">
        <w:rPr>
          <w:rFonts w:ascii="Times New Roman" w:hAnsi="Times New Roman" w:cs="Times New Roman"/>
          <w:sz w:val="28"/>
          <w:szCs w:val="28"/>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4615A" w:rsidRPr="0084615A" w:rsidRDefault="0084615A" w:rsidP="0084615A">
      <w:pPr>
        <w:jc w:val="both"/>
        <w:rPr>
          <w:rFonts w:ascii="Times New Roman" w:hAnsi="Times New Roman" w:cs="Times New Roman"/>
          <w:sz w:val="28"/>
          <w:szCs w:val="28"/>
          <w:u w:val="single"/>
        </w:rPr>
      </w:pPr>
      <w:r w:rsidRPr="0084615A">
        <w:rPr>
          <w:rFonts w:ascii="Times New Roman" w:hAnsi="Times New Roman" w:cs="Times New Roman"/>
          <w:sz w:val="28"/>
          <w:szCs w:val="28"/>
          <w:u w:val="single"/>
        </w:rPr>
        <w:t>Типовими ознаками булінгу (цькування) є:</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  систематичність (повторюваність) діяння;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  наявність сторін – кривдник (булер), потерпілий (жертва булінгу), спостерігачі (за наявності);</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4615A" w:rsidRPr="0084615A" w:rsidRDefault="0084615A" w:rsidP="0084615A">
      <w:pPr>
        <w:jc w:val="both"/>
        <w:rPr>
          <w:rFonts w:ascii="Times New Roman" w:hAnsi="Times New Roman" w:cs="Times New Roman"/>
          <w:b/>
          <w:sz w:val="28"/>
          <w:szCs w:val="28"/>
        </w:rPr>
      </w:pPr>
      <w:r w:rsidRPr="0084615A">
        <w:rPr>
          <w:rFonts w:ascii="Times New Roman" w:hAnsi="Times New Roman" w:cs="Times New Roman"/>
          <w:b/>
          <w:sz w:val="28"/>
          <w:szCs w:val="28"/>
        </w:rPr>
        <w:lastRenderedPageBreak/>
        <w:t>Подання заяви про випадки булінгу (цькуванню)</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отримали достовірну інформацію від інших осіб зобов’язані повідомляти керівнику закладу.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4.  Прийом та реєстрацію поданих Заяв здійснює відповідальна особа, а в разі її відсутності – особисто керівник закладу або його заступник.</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5.  Заяви реєструються в окремому журналі реєстрації заяв про випадки булінгу (цькування).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6.  Форма та примірний зміст Заяви оприлюднюється на офіційному веб-сайті закладу.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7.  Датою подання заяв є дата їх прийняття.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8.  Розгляд Заяв здійснює керівник закладу з дотриманням конфіденційності.</w:t>
      </w:r>
    </w:p>
    <w:p w:rsidR="0084615A" w:rsidRPr="0084615A" w:rsidRDefault="0084615A" w:rsidP="0084615A">
      <w:pPr>
        <w:jc w:val="both"/>
        <w:rPr>
          <w:rFonts w:ascii="Times New Roman" w:hAnsi="Times New Roman" w:cs="Times New Roman"/>
          <w:b/>
          <w:sz w:val="28"/>
          <w:szCs w:val="28"/>
        </w:rPr>
      </w:pPr>
      <w:r w:rsidRPr="0084615A">
        <w:rPr>
          <w:rFonts w:ascii="Times New Roman" w:hAnsi="Times New Roman" w:cs="Times New Roman"/>
          <w:b/>
          <w:sz w:val="28"/>
          <w:szCs w:val="28"/>
        </w:rPr>
        <w:t>Відповідальна особа</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1.  Відповідальною особою призначається працівник закладу освіти з числа педагогічних працівників.</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2.  До функцій відповідальної особи відноситься прийом та реєстрація Заяв, повідомлення керівника закладу.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3.  Відповідальна особа призначається наказом керівника закладу.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4.  Інформація про відповідальну особу та її контактний телефон оприлюднюється на офіційному веб-сайті закладу.</w:t>
      </w:r>
    </w:p>
    <w:p w:rsidR="0084615A" w:rsidRPr="0084615A" w:rsidRDefault="0084615A" w:rsidP="0084615A">
      <w:pPr>
        <w:jc w:val="both"/>
        <w:rPr>
          <w:rFonts w:ascii="Times New Roman" w:hAnsi="Times New Roman" w:cs="Times New Roman"/>
          <w:b/>
          <w:sz w:val="28"/>
          <w:szCs w:val="28"/>
        </w:rPr>
      </w:pPr>
      <w:r w:rsidRPr="0084615A">
        <w:rPr>
          <w:rFonts w:ascii="Times New Roman" w:hAnsi="Times New Roman" w:cs="Times New Roman"/>
          <w:b/>
          <w:sz w:val="28"/>
          <w:szCs w:val="28"/>
        </w:rPr>
        <w:t>Комісія з розгляду випадків булінгу (цькування)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lastRenderedPageBreak/>
        <w:t>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2.  З метою розслідування випадків булінгу (цькування) уповноважені особи мають право вимагати письмові пояснення та матеріали у сторін.</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3.  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4.  Комісія створюється наказом керівника закладу.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5.  До складу комісії можуть входити педагогічні працівники (у томі числі психолог, соціальний педагог), батьки постраждалого та булера, керів</w:t>
      </w:r>
      <w:r>
        <w:rPr>
          <w:rFonts w:ascii="Times New Roman" w:hAnsi="Times New Roman" w:cs="Times New Roman"/>
          <w:sz w:val="28"/>
          <w:szCs w:val="28"/>
        </w:rPr>
        <w:t>ник закладу та інші за</w:t>
      </w:r>
      <w:r>
        <w:rPr>
          <w:rFonts w:ascii="Times New Roman" w:hAnsi="Times New Roman" w:cs="Times New Roman"/>
          <w:sz w:val="28"/>
          <w:szCs w:val="28"/>
          <w:lang w:val="uk-UA"/>
        </w:rPr>
        <w:t>цікавле</w:t>
      </w:r>
      <w:r w:rsidRPr="0084615A">
        <w:rPr>
          <w:rFonts w:ascii="Times New Roman" w:hAnsi="Times New Roman" w:cs="Times New Roman"/>
          <w:sz w:val="28"/>
          <w:szCs w:val="28"/>
        </w:rPr>
        <w:t>ні особи.</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6.  Комісія у своїй діяльності керується законодавством України та іншими нормативними актами.</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7.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11.  Батьки зобов’язані виконувати рішення та рекомендації Комісії.</w:t>
      </w:r>
    </w:p>
    <w:p w:rsidR="0084615A" w:rsidRPr="0084615A" w:rsidRDefault="0084615A" w:rsidP="0084615A">
      <w:pPr>
        <w:jc w:val="both"/>
        <w:rPr>
          <w:rFonts w:ascii="Times New Roman" w:hAnsi="Times New Roman" w:cs="Times New Roman"/>
          <w:b/>
          <w:sz w:val="28"/>
          <w:szCs w:val="28"/>
        </w:rPr>
      </w:pPr>
      <w:r w:rsidRPr="0084615A">
        <w:rPr>
          <w:rFonts w:ascii="Times New Roman" w:hAnsi="Times New Roman" w:cs="Times New Roman"/>
          <w:b/>
          <w:sz w:val="28"/>
          <w:szCs w:val="28"/>
        </w:rPr>
        <w:t>Терміни подання та розгляду Заяв</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1.  Заявники зобов’язані терміново повідомляти керівнику закладу про випадки булінгу (цькування), а також подати Заяву.</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lastRenderedPageBreak/>
        <w:t>2.  Рішення про проведення розслідування із визначенням уповноважених осіб видається протягом 1 робочого дня з дати подання Заяви.</w:t>
      </w:r>
    </w:p>
    <w:p w:rsidR="0084615A" w:rsidRPr="0084615A" w:rsidRDefault="0084615A" w:rsidP="0084615A">
      <w:pPr>
        <w:jc w:val="both"/>
        <w:rPr>
          <w:rFonts w:ascii="Times New Roman" w:hAnsi="Times New Roman" w:cs="Times New Roman"/>
          <w:sz w:val="28"/>
          <w:szCs w:val="28"/>
        </w:rPr>
      </w:pPr>
      <w:r w:rsidRPr="0084615A">
        <w:rPr>
          <w:rFonts w:ascii="Times New Roman" w:hAnsi="Times New Roman" w:cs="Times New Roman"/>
          <w:sz w:val="28"/>
          <w:szCs w:val="28"/>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84615A" w:rsidRPr="0084615A" w:rsidRDefault="0084615A" w:rsidP="0084615A">
      <w:pPr>
        <w:jc w:val="both"/>
        <w:rPr>
          <w:rFonts w:ascii="Times New Roman" w:hAnsi="Times New Roman" w:cs="Times New Roman"/>
          <w:sz w:val="28"/>
          <w:szCs w:val="28"/>
          <w:lang w:val="uk-UA"/>
        </w:rPr>
      </w:pPr>
      <w:r w:rsidRPr="0084615A">
        <w:rPr>
          <w:rFonts w:ascii="Times New Roman" w:hAnsi="Times New Roman" w:cs="Times New Roman"/>
          <w:sz w:val="28"/>
          <w:szCs w:val="28"/>
        </w:rPr>
        <w:t>4.  За результатами розслідування протягом 1 робочого</w:t>
      </w:r>
      <w:r>
        <w:rPr>
          <w:rFonts w:ascii="Times New Roman" w:hAnsi="Times New Roman" w:cs="Times New Roman"/>
          <w:sz w:val="28"/>
          <w:szCs w:val="28"/>
          <w:lang w:val="uk-UA"/>
        </w:rPr>
        <w:t xml:space="preserve"> </w:t>
      </w:r>
      <w:r w:rsidRPr="0084615A">
        <w:rPr>
          <w:rFonts w:ascii="Times New Roman" w:hAnsi="Times New Roman" w:cs="Times New Roman"/>
          <w:sz w:val="28"/>
          <w:szCs w:val="28"/>
        </w:rPr>
        <w:t>дня створюється Комісія та призначається її засідання на визначену дату але не пізніше чим через 3 робоч</w:t>
      </w:r>
      <w:r>
        <w:rPr>
          <w:rFonts w:ascii="Times New Roman" w:hAnsi="Times New Roman" w:cs="Times New Roman"/>
          <w:sz w:val="28"/>
          <w:szCs w:val="28"/>
        </w:rPr>
        <w:t>их дні після створення Комісії.</w:t>
      </w:r>
    </w:p>
    <w:p w:rsidR="0084615A" w:rsidRPr="0084615A" w:rsidRDefault="0084615A" w:rsidP="0084615A">
      <w:pPr>
        <w:jc w:val="both"/>
        <w:rPr>
          <w:rFonts w:ascii="Times New Roman" w:hAnsi="Times New Roman" w:cs="Times New Roman"/>
          <w:sz w:val="28"/>
          <w:szCs w:val="28"/>
          <w:lang w:val="uk-UA"/>
        </w:rPr>
      </w:pPr>
      <w:r w:rsidRPr="0084615A">
        <w:rPr>
          <w:rFonts w:ascii="Times New Roman" w:hAnsi="Times New Roman" w:cs="Times New Roman"/>
          <w:sz w:val="28"/>
          <w:szCs w:val="28"/>
          <w:lang w:val="uk-UA"/>
        </w:rPr>
        <w:t>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E918B0" w:rsidRPr="0084615A" w:rsidRDefault="00E918B0" w:rsidP="0084615A">
      <w:pPr>
        <w:jc w:val="both"/>
        <w:rPr>
          <w:rFonts w:ascii="Times New Roman" w:hAnsi="Times New Roman" w:cs="Times New Roman"/>
          <w:sz w:val="28"/>
          <w:szCs w:val="28"/>
        </w:rPr>
      </w:pPr>
    </w:p>
    <w:sectPr w:rsidR="00E918B0" w:rsidRPr="0084615A" w:rsidSect="00E9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615A"/>
    <w:rsid w:val="004853AC"/>
    <w:rsid w:val="00551404"/>
    <w:rsid w:val="0084615A"/>
    <w:rsid w:val="00E9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862</Words>
  <Characters>4918</Characters>
  <Application>Microsoft Office Word</Application>
  <DocSecurity>0</DocSecurity>
  <Lines>40</Lines>
  <Paragraphs>11</Paragraphs>
  <ScaleCrop>false</ScaleCrop>
  <Company>SPecialiST RePack</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2020-06-06T21:04:00Z</dcterms:created>
  <dcterms:modified xsi:type="dcterms:W3CDTF">2020-06-06T21:15:00Z</dcterms:modified>
</cp:coreProperties>
</file>